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1E" w:rsidRDefault="007F1E1E" w:rsidP="00116867">
      <w:pPr>
        <w:rPr>
          <w:noProof/>
          <w:lang w:eastAsia="ru-RU"/>
        </w:rPr>
      </w:pPr>
      <w:bookmarkStart w:id="0" w:name="_GoBack"/>
      <w:bookmarkEnd w:id="0"/>
    </w:p>
    <w:p w:rsidR="007F1E1E" w:rsidRPr="007F1E1E" w:rsidRDefault="007F1E1E" w:rsidP="007F1E1E">
      <w:pPr>
        <w:jc w:val="center"/>
        <w:rPr>
          <w:noProof/>
          <w:lang w:eastAsia="ru-RU"/>
        </w:rPr>
      </w:pPr>
      <w:r w:rsidRPr="007F1E1E">
        <w:rPr>
          <w:noProof/>
          <w:lang w:eastAsia="ru-RU"/>
        </w:rPr>
        <w:t>«Формирование комфортной городской среды»</w:t>
      </w:r>
    </w:p>
    <w:p w:rsidR="007F1E1E" w:rsidRDefault="007F1E1E" w:rsidP="00116867">
      <w:pPr>
        <w:rPr>
          <w:noProof/>
          <w:lang w:eastAsia="ru-RU"/>
        </w:rPr>
      </w:pPr>
    </w:p>
    <w:p w:rsidR="007F1E1E" w:rsidRDefault="007F1E1E" w:rsidP="00116867">
      <w:pPr>
        <w:rPr>
          <w:noProof/>
          <w:lang w:eastAsia="ru-RU"/>
        </w:rPr>
      </w:pPr>
    </w:p>
    <w:p w:rsidR="00116867" w:rsidRPr="00116867" w:rsidRDefault="00116867" w:rsidP="00116867">
      <w:r w:rsidRPr="00116867">
        <w:rPr>
          <w:noProof/>
          <w:lang w:eastAsia="ru-RU"/>
        </w:rPr>
        <w:drawing>
          <wp:inline distT="0" distB="0" distL="0" distR="0">
            <wp:extent cx="4572000" cy="3029585"/>
            <wp:effectExtent l="0" t="0" r="0" b="0"/>
            <wp:docPr id="1" name="Рисунок 1" descr="«Формирование комфортной городской сре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Формирование комфортной городской среды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67" w:rsidRPr="00116867" w:rsidRDefault="00116867" w:rsidP="00116867">
      <w:r w:rsidRPr="00116867">
        <w:t>Региональный проект «Формирование комфортной городской среды» в Томской области реализуется с </w:t>
      </w:r>
      <w:r w:rsidRPr="00116867">
        <w:rPr>
          <w:b/>
          <w:bCs/>
        </w:rPr>
        <w:t>2017</w:t>
      </w:r>
      <w:r w:rsidRPr="00116867">
        <w:t> года в </w:t>
      </w:r>
      <w:r w:rsidRPr="00116867">
        <w:rPr>
          <w:b/>
          <w:bCs/>
        </w:rPr>
        <w:t>рамках национального проекта «Жилье и городская среда».</w:t>
      </w:r>
    </w:p>
    <w:p w:rsidR="00116867" w:rsidRPr="00116867" w:rsidRDefault="00116867" w:rsidP="00116867">
      <w:r w:rsidRPr="00116867">
        <w:t>Проект направлен на </w:t>
      </w:r>
      <w:r w:rsidRPr="00116867">
        <w:rPr>
          <w:b/>
          <w:bCs/>
        </w:rPr>
        <w:t>благоустройство</w:t>
      </w:r>
      <w:r w:rsidRPr="00116867">
        <w:t> общественных территорий, в основном </w:t>
      </w:r>
      <w:r w:rsidRPr="00116867">
        <w:rPr>
          <w:b/>
          <w:bCs/>
        </w:rPr>
        <w:t>за счет средств федеральной субсидии.</w:t>
      </w:r>
    </w:p>
    <w:p w:rsidR="00116867" w:rsidRPr="00116867" w:rsidRDefault="00116867" w:rsidP="00116867">
      <w:r w:rsidRPr="00116867">
        <w:t>С 2017 по 2021 год в 20 муниципальных образованиях Томской области благоустроено </w:t>
      </w:r>
      <w:r w:rsidRPr="00116867">
        <w:rPr>
          <w:b/>
          <w:bCs/>
        </w:rPr>
        <w:t>508 территорий:</w:t>
      </w:r>
    </w:p>
    <w:p w:rsidR="00116867" w:rsidRPr="00116867" w:rsidRDefault="00116867" w:rsidP="00116867">
      <w:r w:rsidRPr="00116867">
        <w:t>-       </w:t>
      </w:r>
      <w:r w:rsidRPr="00116867">
        <w:rPr>
          <w:b/>
          <w:bCs/>
        </w:rPr>
        <w:t>232 общественные территории;</w:t>
      </w:r>
    </w:p>
    <w:p w:rsidR="00116867" w:rsidRPr="00116867" w:rsidRDefault="00116867" w:rsidP="00116867">
      <w:r w:rsidRPr="00116867">
        <w:t>-       </w:t>
      </w:r>
      <w:r w:rsidRPr="00116867">
        <w:rPr>
          <w:b/>
          <w:bCs/>
        </w:rPr>
        <w:t>275 дворовых территорий.</w:t>
      </w:r>
    </w:p>
    <w:p w:rsidR="00116867" w:rsidRPr="00116867" w:rsidRDefault="00116867" w:rsidP="00116867">
      <w:r w:rsidRPr="00116867">
        <w:rPr>
          <w:b/>
          <w:bCs/>
        </w:rPr>
        <w:t>Всем жителям Томской области предоставлена возможность проголосовать за те общественные территории и проекты, которые на их взгляд должны быть благоустроены. Для этого с начала программы ежегодно проходит рейтинговое голосование. Даты голосования в 2022 году единые для всей страны с 15 апреля по 30 мая 2022 года.</w:t>
      </w:r>
    </w:p>
    <w:p w:rsidR="00116867" w:rsidRPr="00116867" w:rsidRDefault="00116867" w:rsidP="00116867">
      <w:r w:rsidRPr="00116867">
        <w:rPr>
          <w:b/>
          <w:bCs/>
        </w:rPr>
        <w:t>В каждом муниципальном образовании на выбор жителей представлено несколько территорий. Победители определяются простым подсчетом голосов.</w:t>
      </w:r>
    </w:p>
    <w:p w:rsidR="00116867" w:rsidRPr="00116867" w:rsidRDefault="00116867" w:rsidP="00116867">
      <w:r w:rsidRPr="00116867">
        <w:rPr>
          <w:b/>
          <w:bCs/>
        </w:rPr>
        <w:t>Отдать голос можно на сайте </w:t>
      </w:r>
      <w:hyperlink r:id="rId6" w:history="1">
        <w:r w:rsidRPr="00116867">
          <w:rPr>
            <w:rStyle w:val="a3"/>
          </w:rPr>
          <w:t>https://70.gorodsreda.ru/</w:t>
        </w:r>
      </w:hyperlink>
    </w:p>
    <w:p w:rsidR="00BB5ED1" w:rsidRDefault="00BB5ED1"/>
    <w:sectPr w:rsidR="00BB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67"/>
    <w:rsid w:val="00116867"/>
    <w:rsid w:val="006B1173"/>
    <w:rsid w:val="007F1E1E"/>
    <w:rsid w:val="00BB5ED1"/>
    <w:rsid w:val="00B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8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8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70.gorodsred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2022-04-20T08:59:00Z</dcterms:created>
  <dcterms:modified xsi:type="dcterms:W3CDTF">2022-04-20T09:01:00Z</dcterms:modified>
</cp:coreProperties>
</file>